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C06D" w14:textId="140A5ADA" w:rsidR="00B67DFA" w:rsidRPr="000665F1" w:rsidRDefault="00BE061E" w:rsidP="008272D2">
      <w:pPr>
        <w:pStyle w:val="Title"/>
        <w:jc w:val="center"/>
        <w:rPr>
          <w:sz w:val="52"/>
          <w:szCs w:val="52"/>
        </w:rPr>
      </w:pPr>
      <w:r>
        <w:rPr>
          <w:sz w:val="52"/>
          <w:szCs w:val="52"/>
        </w:rPr>
        <w:t>Bertrand</w:t>
      </w:r>
      <w:r w:rsidR="000665F1" w:rsidRPr="000665F1">
        <w:rPr>
          <w:sz w:val="52"/>
          <w:szCs w:val="52"/>
        </w:rPr>
        <w:t xml:space="preserve"> Watershed Improvement District</w:t>
      </w:r>
    </w:p>
    <w:p w14:paraId="5713B833" w14:textId="15FF2CCC" w:rsidR="00C35328" w:rsidRDefault="0023796E" w:rsidP="008272D2">
      <w:pPr>
        <w:jc w:val="center"/>
      </w:pPr>
      <w:r>
        <w:rPr>
          <w:rStyle w:val="Strong"/>
        </w:rPr>
        <w:t>Agenda</w:t>
      </w:r>
      <w:r w:rsidR="000665F1">
        <w:rPr>
          <w:rStyle w:val="Strong"/>
        </w:rPr>
        <w:t xml:space="preserve"> – </w:t>
      </w:r>
      <w:r w:rsidR="00E95ED3">
        <w:rPr>
          <w:rStyle w:val="Strong"/>
        </w:rPr>
        <w:t>November 11</w:t>
      </w:r>
      <w:r w:rsidR="000665F1">
        <w:rPr>
          <w:rStyle w:val="Strong"/>
        </w:rPr>
        <w:t>, 202</w:t>
      </w:r>
      <w:r w:rsidR="00991705">
        <w:rPr>
          <w:rStyle w:val="Strong"/>
        </w:rPr>
        <w:t>4</w:t>
      </w:r>
      <w:r w:rsidR="000665F1">
        <w:rPr>
          <w:rStyle w:val="Strong"/>
        </w:rPr>
        <w:t xml:space="preserve">, </w:t>
      </w:r>
      <w:r w:rsidR="00BE061E">
        <w:rPr>
          <w:rStyle w:val="Strong"/>
        </w:rPr>
        <w:t>2 PM</w:t>
      </w:r>
    </w:p>
    <w:p w14:paraId="69E1305F" w14:textId="3585BB48" w:rsidR="000665F1" w:rsidRDefault="00E95ED3" w:rsidP="004B2C54">
      <w:pPr>
        <w:jc w:val="center"/>
        <w:rPr>
          <w:rStyle w:val="Strong"/>
          <w:b w:val="0"/>
          <w:bCs w:val="0"/>
        </w:rPr>
      </w:pPr>
      <w:hyperlink r:id="rId8" w:history="1">
        <w:r w:rsidRPr="00895464">
          <w:rPr>
            <w:rStyle w:val="Hyperlink"/>
          </w:rPr>
          <w:t>https://us06web.zoom.us/j/86118786292?pwd=PXqYoI4qbTbJ6rUWa0YG2Boum1znY9.1</w:t>
        </w:r>
      </w:hyperlink>
      <w:hyperlink r:id="rId9" w:tooltip="https://us06web.zoom.us/j/88986690831?pwd=DdR7W6o0BrZLjTaePuTLEbG570aJGj.1" w:history="1"/>
    </w:p>
    <w:p w14:paraId="010A32CB" w14:textId="3E16FACF" w:rsidR="007B2255" w:rsidRDefault="007B2255" w:rsidP="000665F1">
      <w:pPr>
        <w:pStyle w:val="ListParagraph"/>
        <w:numPr>
          <w:ilvl w:val="0"/>
          <w:numId w:val="1"/>
        </w:numPr>
        <w:rPr>
          <w:rStyle w:val="Strong"/>
          <w:sz w:val="28"/>
          <w:szCs w:val="28"/>
        </w:rPr>
      </w:pPr>
      <w:r>
        <w:rPr>
          <w:rStyle w:val="Strong"/>
          <w:sz w:val="28"/>
          <w:szCs w:val="28"/>
        </w:rPr>
        <w:t>Board of Equalization</w:t>
      </w:r>
    </w:p>
    <w:p w14:paraId="2F043C47" w14:textId="5884C148" w:rsidR="007B2255" w:rsidRDefault="007B2255" w:rsidP="007B2255">
      <w:pPr>
        <w:pStyle w:val="ListParagraph"/>
        <w:numPr>
          <w:ilvl w:val="1"/>
          <w:numId w:val="1"/>
        </w:numPr>
        <w:rPr>
          <w:rStyle w:val="Strong"/>
          <w:sz w:val="28"/>
          <w:szCs w:val="28"/>
        </w:rPr>
      </w:pPr>
      <w:r>
        <w:rPr>
          <w:rStyle w:val="Strong"/>
          <w:b w:val="0"/>
          <w:bCs w:val="0"/>
        </w:rPr>
        <w:t xml:space="preserve">Public </w:t>
      </w:r>
      <w:proofErr w:type="gramStart"/>
      <w:r>
        <w:rPr>
          <w:rStyle w:val="Strong"/>
          <w:b w:val="0"/>
          <w:bCs w:val="0"/>
        </w:rPr>
        <w:t>has the opportunity to</w:t>
      </w:r>
      <w:proofErr w:type="gramEnd"/>
      <w:r>
        <w:rPr>
          <w:rStyle w:val="Strong"/>
          <w:b w:val="0"/>
          <w:bCs w:val="0"/>
        </w:rPr>
        <w:t xml:space="preserve"> contest assessments. WID board must determine if petitioners provide clear evidence that they would not receive value from WID actions equal to the assessment amount. WID board could vote to eliminate or reduce assessment on individual parcels.</w:t>
      </w:r>
    </w:p>
    <w:p w14:paraId="0E9131E6" w14:textId="21C4414F" w:rsidR="000665F1" w:rsidRPr="004C4AC1" w:rsidRDefault="000665F1" w:rsidP="000665F1">
      <w:pPr>
        <w:pStyle w:val="ListParagraph"/>
        <w:numPr>
          <w:ilvl w:val="0"/>
          <w:numId w:val="1"/>
        </w:numPr>
        <w:rPr>
          <w:rStyle w:val="Strong"/>
          <w:sz w:val="28"/>
          <w:szCs w:val="28"/>
        </w:rPr>
      </w:pPr>
      <w:r w:rsidRPr="004C4AC1">
        <w:rPr>
          <w:rStyle w:val="Strong"/>
          <w:sz w:val="28"/>
          <w:szCs w:val="28"/>
        </w:rPr>
        <w:t xml:space="preserve">Consent Agenda </w:t>
      </w:r>
    </w:p>
    <w:p w14:paraId="44C7FD30" w14:textId="02B16EC6" w:rsidR="000665F1" w:rsidRPr="000665F1" w:rsidRDefault="0023796E" w:rsidP="000665F1">
      <w:pPr>
        <w:pStyle w:val="ListParagraph"/>
        <w:numPr>
          <w:ilvl w:val="1"/>
          <w:numId w:val="1"/>
        </w:numPr>
        <w:rPr>
          <w:rStyle w:val="Strong"/>
        </w:rPr>
      </w:pPr>
      <w:r>
        <w:rPr>
          <w:rStyle w:val="Strong"/>
          <w:b w:val="0"/>
          <w:bCs w:val="0"/>
        </w:rPr>
        <w:t xml:space="preserve">Review and approval of </w:t>
      </w:r>
      <w:r w:rsidR="00E95ED3">
        <w:rPr>
          <w:rStyle w:val="Strong"/>
          <w:b w:val="0"/>
          <w:bCs w:val="0"/>
        </w:rPr>
        <w:t>October 14</w:t>
      </w:r>
      <w:r>
        <w:rPr>
          <w:rStyle w:val="Strong"/>
          <w:b w:val="0"/>
          <w:bCs w:val="0"/>
        </w:rPr>
        <w:t xml:space="preserve"> minutes</w:t>
      </w:r>
    </w:p>
    <w:p w14:paraId="00E663B2" w14:textId="77777777" w:rsidR="00703E74" w:rsidRPr="00703E74" w:rsidRDefault="000665F1" w:rsidP="0093001A">
      <w:pPr>
        <w:pStyle w:val="ListParagraph"/>
        <w:numPr>
          <w:ilvl w:val="1"/>
          <w:numId w:val="1"/>
        </w:numPr>
        <w:tabs>
          <w:tab w:val="left" w:pos="2700"/>
          <w:tab w:val="left" w:pos="4860"/>
          <w:tab w:val="left" w:pos="7920"/>
        </w:tabs>
        <w:rPr>
          <w:rStyle w:val="Strong"/>
        </w:rPr>
      </w:pPr>
      <w:r>
        <w:rPr>
          <w:rStyle w:val="Strong"/>
          <w:b w:val="0"/>
          <w:bCs w:val="0"/>
        </w:rPr>
        <w:t xml:space="preserve">Financial </w:t>
      </w:r>
      <w:r w:rsidR="00C66E0E">
        <w:rPr>
          <w:rStyle w:val="Strong"/>
          <w:b w:val="0"/>
          <w:bCs w:val="0"/>
        </w:rPr>
        <w:t>reports</w:t>
      </w:r>
    </w:p>
    <w:p w14:paraId="28640E2E" w14:textId="0866B00E" w:rsidR="0023796E" w:rsidRPr="0036345E" w:rsidRDefault="00703E74" w:rsidP="001B0FF3">
      <w:pPr>
        <w:pStyle w:val="ListParagraph"/>
        <w:numPr>
          <w:ilvl w:val="1"/>
          <w:numId w:val="1"/>
        </w:numPr>
        <w:tabs>
          <w:tab w:val="left" w:pos="2700"/>
          <w:tab w:val="left" w:pos="5040"/>
          <w:tab w:val="right" w:pos="9180"/>
        </w:tabs>
        <w:rPr>
          <w:b/>
          <w:bCs/>
        </w:rPr>
      </w:pPr>
      <w:r>
        <w:rPr>
          <w:rStyle w:val="Strong"/>
          <w:b w:val="0"/>
          <w:bCs w:val="0"/>
        </w:rPr>
        <w:t>Voucher</w:t>
      </w:r>
      <w:r w:rsidR="008B64A9">
        <w:rPr>
          <w:rStyle w:val="Strong"/>
          <w:b w:val="0"/>
          <w:bCs w:val="0"/>
        </w:rPr>
        <w:t xml:space="preserve"> B.Gen.</w:t>
      </w:r>
      <w:r w:rsidR="00E95ED3">
        <w:rPr>
          <w:rStyle w:val="Strong"/>
          <w:b w:val="0"/>
          <w:bCs w:val="0"/>
        </w:rPr>
        <w:t>10</w:t>
      </w:r>
      <w:r w:rsidR="00827B84">
        <w:rPr>
          <w:rStyle w:val="Strong"/>
          <w:b w:val="0"/>
          <w:bCs w:val="0"/>
        </w:rPr>
        <w:t>24</w:t>
      </w:r>
      <w:r w:rsidR="0023796E">
        <w:rPr>
          <w:rStyle w:val="Strong"/>
          <w:b w:val="0"/>
          <w:bCs w:val="0"/>
        </w:rPr>
        <w:br/>
      </w:r>
      <w:r w:rsidR="00B05697">
        <w:rPr>
          <w:rFonts w:ascii="Avenir Book" w:hAnsi="Avenir Book"/>
          <w:color w:val="595959" w:themeColor="text1" w:themeTint="A6"/>
          <w:sz w:val="20"/>
          <w:szCs w:val="20"/>
        </w:rPr>
        <w:t>Invoice</w:t>
      </w:r>
      <w:r w:rsidR="0023796E" w:rsidRPr="0036345E">
        <w:rPr>
          <w:rFonts w:ascii="Avenir Book" w:hAnsi="Avenir Book"/>
          <w:color w:val="595959" w:themeColor="text1" w:themeTint="A6"/>
          <w:sz w:val="20"/>
          <w:szCs w:val="20"/>
        </w:rPr>
        <w:t xml:space="preserve"> # </w:t>
      </w:r>
      <w:r w:rsidR="0023796E" w:rsidRPr="0036345E">
        <w:rPr>
          <w:rFonts w:ascii="Avenir Book" w:hAnsi="Avenir Book"/>
          <w:color w:val="595959" w:themeColor="text1" w:themeTint="A6"/>
          <w:sz w:val="20"/>
          <w:szCs w:val="20"/>
        </w:rPr>
        <w:tab/>
        <w:t xml:space="preserve">Payee </w:t>
      </w:r>
      <w:r w:rsidR="0023796E" w:rsidRPr="0036345E">
        <w:rPr>
          <w:rFonts w:ascii="Avenir Book" w:hAnsi="Avenir Book"/>
          <w:color w:val="595959" w:themeColor="text1" w:themeTint="A6"/>
          <w:sz w:val="20"/>
          <w:szCs w:val="20"/>
        </w:rPr>
        <w:tab/>
        <w:t xml:space="preserve">Purpose </w:t>
      </w:r>
      <w:r w:rsidR="0023796E" w:rsidRPr="0036345E">
        <w:rPr>
          <w:rFonts w:ascii="Avenir Book" w:hAnsi="Avenir Book"/>
          <w:color w:val="595959" w:themeColor="text1" w:themeTint="A6"/>
          <w:sz w:val="20"/>
          <w:szCs w:val="20"/>
        </w:rPr>
        <w:tab/>
        <w:t>Amount</w:t>
      </w:r>
    </w:p>
    <w:p w14:paraId="2B795D8C" w14:textId="0E1D9667" w:rsidR="003810F4" w:rsidRDefault="00522AC0" w:rsidP="001B0FF3">
      <w:pPr>
        <w:pStyle w:val="ListParagraph"/>
        <w:tabs>
          <w:tab w:val="left" w:pos="2700"/>
          <w:tab w:val="left" w:pos="5040"/>
          <w:tab w:val="right" w:pos="9180"/>
        </w:tabs>
        <w:ind w:left="1440"/>
        <w:rPr>
          <w:rFonts w:ascii="Avenir Book" w:hAnsi="Avenir Book"/>
          <w:color w:val="595959" w:themeColor="text1" w:themeTint="A6"/>
          <w:sz w:val="20"/>
          <w:szCs w:val="20"/>
        </w:rPr>
      </w:pPr>
      <w:r>
        <w:rPr>
          <w:rFonts w:ascii="Avenir Book" w:hAnsi="Avenir Book"/>
          <w:color w:val="595959" w:themeColor="text1" w:themeTint="A6"/>
          <w:sz w:val="20"/>
          <w:szCs w:val="20"/>
        </w:rPr>
        <w:t>090924</w:t>
      </w:r>
      <w:r w:rsidR="00C34C91">
        <w:rPr>
          <w:rFonts w:ascii="Avenir Book" w:hAnsi="Avenir Book"/>
          <w:color w:val="595959" w:themeColor="text1" w:themeTint="A6"/>
          <w:sz w:val="20"/>
          <w:szCs w:val="20"/>
        </w:rPr>
        <w:tab/>
      </w:r>
      <w:r>
        <w:rPr>
          <w:rFonts w:ascii="Avenir Book" w:hAnsi="Avenir Book"/>
          <w:color w:val="595959" w:themeColor="text1" w:themeTint="A6"/>
          <w:sz w:val="20"/>
          <w:szCs w:val="20"/>
        </w:rPr>
        <w:t xml:space="preserve">Vern </w:t>
      </w:r>
      <w:proofErr w:type="spellStart"/>
      <w:r>
        <w:rPr>
          <w:rFonts w:ascii="Avenir Book" w:hAnsi="Avenir Book"/>
          <w:color w:val="595959" w:themeColor="text1" w:themeTint="A6"/>
          <w:sz w:val="20"/>
          <w:szCs w:val="20"/>
        </w:rPr>
        <w:t>VandeGarde</w:t>
      </w:r>
      <w:proofErr w:type="spellEnd"/>
      <w:r w:rsidR="0023796E" w:rsidRPr="000D1376">
        <w:rPr>
          <w:rFonts w:ascii="Avenir Book" w:hAnsi="Avenir Book"/>
          <w:color w:val="595959" w:themeColor="text1" w:themeTint="A6"/>
          <w:sz w:val="20"/>
          <w:szCs w:val="20"/>
        </w:rPr>
        <w:tab/>
      </w:r>
      <w:r>
        <w:rPr>
          <w:rFonts w:ascii="Avenir Book" w:hAnsi="Avenir Book"/>
          <w:color w:val="595959" w:themeColor="text1" w:themeTint="A6"/>
          <w:sz w:val="20"/>
          <w:szCs w:val="20"/>
        </w:rPr>
        <w:t>Sept 9 per diem</w:t>
      </w:r>
      <w:r w:rsidR="00BA63A7">
        <w:rPr>
          <w:rFonts w:ascii="Avenir Book" w:hAnsi="Avenir Book"/>
          <w:color w:val="595959" w:themeColor="text1" w:themeTint="A6"/>
          <w:sz w:val="20"/>
          <w:szCs w:val="20"/>
        </w:rPr>
        <w:tab/>
      </w:r>
      <w:r w:rsidR="003810F4">
        <w:rPr>
          <w:rFonts w:ascii="Avenir Book" w:hAnsi="Avenir Book"/>
          <w:color w:val="595959" w:themeColor="text1" w:themeTint="A6"/>
          <w:sz w:val="20"/>
          <w:szCs w:val="20"/>
        </w:rPr>
        <w:t xml:space="preserve">  </w:t>
      </w:r>
      <w:r w:rsidR="007B4135">
        <w:rPr>
          <w:rFonts w:ascii="Avenir Book" w:hAnsi="Avenir Book"/>
          <w:color w:val="595959" w:themeColor="text1" w:themeTint="A6"/>
          <w:sz w:val="20"/>
          <w:szCs w:val="20"/>
        </w:rPr>
        <w:t xml:space="preserve">  </w:t>
      </w:r>
      <w:r w:rsidR="00063286">
        <w:rPr>
          <w:rFonts w:ascii="Avenir Book" w:hAnsi="Avenir Book"/>
          <w:color w:val="595959" w:themeColor="text1" w:themeTint="A6"/>
          <w:sz w:val="20"/>
          <w:szCs w:val="20"/>
        </w:rPr>
        <w:t xml:space="preserve"> </w:t>
      </w:r>
      <w:r w:rsidR="003810F4">
        <w:rPr>
          <w:rFonts w:ascii="Avenir Book" w:hAnsi="Avenir Book"/>
          <w:color w:val="595959" w:themeColor="text1" w:themeTint="A6"/>
          <w:sz w:val="20"/>
          <w:szCs w:val="20"/>
        </w:rPr>
        <w:t>$</w:t>
      </w:r>
      <w:r>
        <w:rPr>
          <w:rFonts w:ascii="Avenir Book" w:hAnsi="Avenir Book"/>
          <w:color w:val="595959" w:themeColor="text1" w:themeTint="A6"/>
          <w:sz w:val="20"/>
          <w:szCs w:val="20"/>
        </w:rPr>
        <w:t>161.00</w:t>
      </w:r>
    </w:p>
    <w:p w14:paraId="166BECA2" w14:textId="70CB21B2" w:rsidR="00CE38AB" w:rsidRPr="006B06B5" w:rsidRDefault="00736BAC" w:rsidP="001B0FF3">
      <w:pPr>
        <w:pStyle w:val="ListParagraph"/>
        <w:tabs>
          <w:tab w:val="left" w:pos="2700"/>
          <w:tab w:val="left" w:pos="5040"/>
          <w:tab w:val="right" w:pos="9180"/>
        </w:tabs>
        <w:ind w:left="1440"/>
        <w:rPr>
          <w:rFonts w:ascii="Avenir Book" w:hAnsi="Avenir Book"/>
          <w:color w:val="595959" w:themeColor="text1" w:themeTint="A6"/>
          <w:sz w:val="20"/>
          <w:szCs w:val="20"/>
        </w:rPr>
      </w:pPr>
      <w:r>
        <w:rPr>
          <w:rFonts w:ascii="Avenir Book" w:hAnsi="Avenir Book"/>
          <w:color w:val="595959" w:themeColor="text1" w:themeTint="A6"/>
          <w:sz w:val="20"/>
          <w:szCs w:val="20"/>
        </w:rPr>
        <w:t>091824</w:t>
      </w:r>
      <w:r w:rsidR="003810F4">
        <w:rPr>
          <w:rFonts w:ascii="Avenir Book" w:hAnsi="Avenir Book"/>
          <w:color w:val="595959" w:themeColor="text1" w:themeTint="A6"/>
          <w:sz w:val="20"/>
          <w:szCs w:val="20"/>
        </w:rPr>
        <w:tab/>
      </w:r>
      <w:r>
        <w:rPr>
          <w:rFonts w:ascii="Avenir Book" w:hAnsi="Avenir Book"/>
          <w:color w:val="595959" w:themeColor="text1" w:themeTint="A6"/>
          <w:sz w:val="20"/>
          <w:szCs w:val="20"/>
        </w:rPr>
        <w:t xml:space="preserve">Vern </w:t>
      </w:r>
      <w:proofErr w:type="spellStart"/>
      <w:r>
        <w:rPr>
          <w:rFonts w:ascii="Avenir Book" w:hAnsi="Avenir Book"/>
          <w:color w:val="595959" w:themeColor="text1" w:themeTint="A6"/>
          <w:sz w:val="20"/>
          <w:szCs w:val="20"/>
        </w:rPr>
        <w:t>VandeGarde</w:t>
      </w:r>
      <w:proofErr w:type="spellEnd"/>
      <w:r w:rsidR="003810F4">
        <w:rPr>
          <w:rFonts w:ascii="Avenir Book" w:hAnsi="Avenir Book"/>
          <w:color w:val="595959" w:themeColor="text1" w:themeTint="A6"/>
          <w:sz w:val="20"/>
          <w:szCs w:val="20"/>
        </w:rPr>
        <w:tab/>
      </w:r>
      <w:r>
        <w:rPr>
          <w:rFonts w:ascii="Avenir Book" w:hAnsi="Avenir Book"/>
          <w:color w:val="595959" w:themeColor="text1" w:themeTint="A6"/>
          <w:sz w:val="20"/>
          <w:szCs w:val="20"/>
        </w:rPr>
        <w:t>Sept 18 per diem</w:t>
      </w:r>
      <w:r w:rsidR="003810F4">
        <w:rPr>
          <w:rFonts w:ascii="Avenir Book" w:hAnsi="Avenir Book"/>
          <w:color w:val="595959" w:themeColor="text1" w:themeTint="A6"/>
          <w:sz w:val="20"/>
          <w:szCs w:val="20"/>
        </w:rPr>
        <w:tab/>
        <w:t>$</w:t>
      </w:r>
      <w:r>
        <w:rPr>
          <w:rFonts w:ascii="Avenir Book" w:hAnsi="Avenir Book"/>
          <w:color w:val="595959" w:themeColor="text1" w:themeTint="A6"/>
          <w:sz w:val="20"/>
          <w:szCs w:val="20"/>
        </w:rPr>
        <w:t>161.00</w:t>
      </w:r>
      <w:r>
        <w:rPr>
          <w:rFonts w:ascii="Avenir Book" w:hAnsi="Avenir Book"/>
          <w:color w:val="595959" w:themeColor="text1" w:themeTint="A6"/>
          <w:sz w:val="20"/>
          <w:szCs w:val="20"/>
        </w:rPr>
        <w:br/>
        <w:t>101424</w:t>
      </w:r>
      <w:r>
        <w:rPr>
          <w:rFonts w:ascii="Avenir Book" w:hAnsi="Avenir Book"/>
          <w:color w:val="595959" w:themeColor="text1" w:themeTint="A6"/>
          <w:sz w:val="20"/>
          <w:szCs w:val="20"/>
        </w:rPr>
        <w:tab/>
        <w:t xml:space="preserve">Vern </w:t>
      </w:r>
      <w:proofErr w:type="spellStart"/>
      <w:r>
        <w:rPr>
          <w:rFonts w:ascii="Avenir Book" w:hAnsi="Avenir Book"/>
          <w:color w:val="595959" w:themeColor="text1" w:themeTint="A6"/>
          <w:sz w:val="20"/>
          <w:szCs w:val="20"/>
        </w:rPr>
        <w:t>VandeGarde</w:t>
      </w:r>
      <w:proofErr w:type="spellEnd"/>
      <w:r>
        <w:rPr>
          <w:rFonts w:ascii="Avenir Book" w:hAnsi="Avenir Book"/>
          <w:color w:val="595959" w:themeColor="text1" w:themeTint="A6"/>
          <w:sz w:val="20"/>
          <w:szCs w:val="20"/>
        </w:rPr>
        <w:tab/>
        <w:t>Oct 14 per diem</w:t>
      </w:r>
      <w:r>
        <w:rPr>
          <w:rFonts w:ascii="Avenir Book" w:hAnsi="Avenir Book"/>
          <w:color w:val="595959" w:themeColor="text1" w:themeTint="A6"/>
          <w:sz w:val="20"/>
          <w:szCs w:val="20"/>
        </w:rPr>
        <w:tab/>
        <w:t>$161.00</w:t>
      </w:r>
      <w:r w:rsidR="009A1C44">
        <w:rPr>
          <w:rFonts w:ascii="Avenir Book" w:hAnsi="Avenir Book"/>
          <w:color w:val="595959" w:themeColor="text1" w:themeTint="A6"/>
          <w:sz w:val="20"/>
          <w:szCs w:val="20"/>
        </w:rPr>
        <w:br/>
        <w:t>447</w:t>
      </w:r>
      <w:r w:rsidR="009A1C44">
        <w:rPr>
          <w:rFonts w:ascii="Avenir Book" w:hAnsi="Avenir Book"/>
          <w:color w:val="595959" w:themeColor="text1" w:themeTint="A6"/>
          <w:sz w:val="20"/>
          <w:szCs w:val="20"/>
        </w:rPr>
        <w:tab/>
        <w:t>Ag Water Board</w:t>
      </w:r>
      <w:r w:rsidR="009A1C44">
        <w:rPr>
          <w:rFonts w:ascii="Avenir Book" w:hAnsi="Avenir Book"/>
          <w:color w:val="595959" w:themeColor="text1" w:themeTint="A6"/>
          <w:sz w:val="20"/>
          <w:szCs w:val="20"/>
        </w:rPr>
        <w:tab/>
        <w:t>doc recording fee</w:t>
      </w:r>
      <w:r w:rsidR="009A1C44">
        <w:rPr>
          <w:rFonts w:ascii="Avenir Book" w:hAnsi="Avenir Book"/>
          <w:color w:val="595959" w:themeColor="text1" w:themeTint="A6"/>
          <w:sz w:val="20"/>
          <w:szCs w:val="20"/>
        </w:rPr>
        <w:tab/>
        <w:t>$304.50</w:t>
      </w:r>
      <w:r w:rsidR="009A1C44">
        <w:rPr>
          <w:rFonts w:ascii="Avenir Book" w:hAnsi="Avenir Book"/>
          <w:color w:val="595959" w:themeColor="text1" w:themeTint="A6"/>
          <w:sz w:val="20"/>
          <w:szCs w:val="20"/>
        </w:rPr>
        <w:br/>
        <w:t>418</w:t>
      </w:r>
      <w:r w:rsidR="009A1C44">
        <w:rPr>
          <w:rFonts w:ascii="Avenir Book" w:hAnsi="Avenir Book"/>
          <w:color w:val="595959" w:themeColor="text1" w:themeTint="A6"/>
          <w:sz w:val="20"/>
          <w:szCs w:val="20"/>
        </w:rPr>
        <w:tab/>
        <w:t>Ag Water Board</w:t>
      </w:r>
      <w:r w:rsidR="009A1C44">
        <w:rPr>
          <w:rFonts w:ascii="Avenir Book" w:hAnsi="Avenir Book"/>
          <w:color w:val="595959" w:themeColor="text1" w:themeTint="A6"/>
          <w:sz w:val="20"/>
          <w:szCs w:val="20"/>
        </w:rPr>
        <w:tab/>
        <w:t>Nov AWB</w:t>
      </w:r>
      <w:r w:rsidR="009A1C44">
        <w:rPr>
          <w:rFonts w:ascii="Avenir Book" w:hAnsi="Avenir Book"/>
          <w:color w:val="595959" w:themeColor="text1" w:themeTint="A6"/>
          <w:sz w:val="20"/>
          <w:szCs w:val="20"/>
        </w:rPr>
        <w:tab/>
        <w:t>$8,275.25</w:t>
      </w:r>
      <w:r w:rsidR="009A1C44">
        <w:rPr>
          <w:rFonts w:ascii="Avenir Book" w:hAnsi="Avenir Book"/>
          <w:color w:val="595959" w:themeColor="text1" w:themeTint="A6"/>
          <w:sz w:val="20"/>
          <w:szCs w:val="20"/>
        </w:rPr>
        <w:br/>
      </w:r>
      <w:r w:rsidR="00CE03D5">
        <w:rPr>
          <w:rFonts w:ascii="Avenir Book" w:hAnsi="Avenir Book"/>
          <w:color w:val="595959" w:themeColor="text1" w:themeTint="A6"/>
          <w:sz w:val="20"/>
          <w:szCs w:val="20"/>
        </w:rPr>
        <w:t>419</w:t>
      </w:r>
      <w:r w:rsidR="00CE03D5">
        <w:rPr>
          <w:rFonts w:ascii="Avenir Book" w:hAnsi="Avenir Book"/>
          <w:color w:val="595959" w:themeColor="text1" w:themeTint="A6"/>
          <w:sz w:val="20"/>
          <w:szCs w:val="20"/>
        </w:rPr>
        <w:tab/>
        <w:t>Ag Water Board</w:t>
      </w:r>
      <w:r w:rsidR="00CE03D5">
        <w:rPr>
          <w:rFonts w:ascii="Avenir Book" w:hAnsi="Avenir Book"/>
          <w:color w:val="595959" w:themeColor="text1" w:themeTint="A6"/>
          <w:sz w:val="20"/>
          <w:szCs w:val="20"/>
        </w:rPr>
        <w:tab/>
        <w:t>Dec AWB</w:t>
      </w:r>
      <w:r w:rsidR="00CE03D5">
        <w:rPr>
          <w:rFonts w:ascii="Avenir Book" w:hAnsi="Avenir Book"/>
          <w:color w:val="595959" w:themeColor="text1" w:themeTint="A6"/>
          <w:sz w:val="20"/>
          <w:szCs w:val="20"/>
        </w:rPr>
        <w:tab/>
        <w:t>$8,275.25</w:t>
      </w:r>
      <w:r w:rsidR="00CE03D5">
        <w:rPr>
          <w:rFonts w:ascii="Avenir Book" w:hAnsi="Avenir Book"/>
          <w:color w:val="595959" w:themeColor="text1" w:themeTint="A6"/>
          <w:sz w:val="20"/>
          <w:szCs w:val="20"/>
        </w:rPr>
        <w:br/>
        <w:t>26015</w:t>
      </w:r>
      <w:r w:rsidR="00CE03D5">
        <w:rPr>
          <w:rFonts w:ascii="Avenir Book" w:hAnsi="Avenir Book"/>
          <w:color w:val="595959" w:themeColor="text1" w:themeTint="A6"/>
          <w:sz w:val="20"/>
          <w:szCs w:val="20"/>
        </w:rPr>
        <w:tab/>
        <w:t>All Season Spraying</w:t>
      </w:r>
      <w:r w:rsidR="00CE03D5">
        <w:rPr>
          <w:rFonts w:ascii="Avenir Book" w:hAnsi="Avenir Book"/>
          <w:color w:val="595959" w:themeColor="text1" w:themeTint="A6"/>
          <w:sz w:val="20"/>
          <w:szCs w:val="20"/>
        </w:rPr>
        <w:tab/>
        <w:t>Jackman Ditch spray</w:t>
      </w:r>
      <w:r w:rsidR="00CE03D5">
        <w:rPr>
          <w:rFonts w:ascii="Avenir Book" w:hAnsi="Avenir Book"/>
          <w:color w:val="595959" w:themeColor="text1" w:themeTint="A6"/>
          <w:sz w:val="20"/>
          <w:szCs w:val="20"/>
        </w:rPr>
        <w:tab/>
        <w:t>$745.00</w:t>
      </w:r>
      <w:r w:rsidR="00CE38AB" w:rsidRPr="006B06B5">
        <w:rPr>
          <w:rFonts w:ascii="Avenir Book" w:hAnsi="Avenir Book"/>
          <w:color w:val="595959" w:themeColor="text1" w:themeTint="A6"/>
          <w:sz w:val="20"/>
          <w:szCs w:val="20"/>
        </w:rPr>
        <w:tab/>
      </w:r>
    </w:p>
    <w:p w14:paraId="719C9412" w14:textId="4F1A3167" w:rsidR="0023796E" w:rsidRDefault="0023796E" w:rsidP="001B0FF3">
      <w:pPr>
        <w:pStyle w:val="ListParagraph"/>
        <w:tabs>
          <w:tab w:val="left" w:pos="2700"/>
          <w:tab w:val="left" w:pos="5040"/>
          <w:tab w:val="right" w:pos="9180"/>
        </w:tabs>
        <w:ind w:left="2880" w:firstLine="720"/>
        <w:rPr>
          <w:rFonts w:ascii="Avenir Book" w:hAnsi="Avenir Book"/>
          <w:color w:val="595959" w:themeColor="text1" w:themeTint="A6"/>
          <w:sz w:val="20"/>
          <w:szCs w:val="20"/>
        </w:rPr>
      </w:pPr>
      <w:r w:rsidRPr="000D1376">
        <w:rPr>
          <w:rFonts w:ascii="Avenir Book" w:hAnsi="Avenir Book"/>
          <w:color w:val="595959" w:themeColor="text1" w:themeTint="A6"/>
          <w:sz w:val="20"/>
          <w:szCs w:val="20"/>
        </w:rPr>
        <w:t xml:space="preserve">TOTAL VOUCHER </w:t>
      </w:r>
      <w:r w:rsidRPr="000D1376">
        <w:rPr>
          <w:rFonts w:ascii="Avenir Book" w:hAnsi="Avenir Book"/>
          <w:color w:val="595959" w:themeColor="text1" w:themeTint="A6"/>
          <w:sz w:val="20"/>
          <w:szCs w:val="20"/>
        </w:rPr>
        <w:tab/>
        <w:t>$</w:t>
      </w:r>
      <w:r w:rsidR="004E43A7">
        <w:rPr>
          <w:rFonts w:ascii="Avenir Book" w:hAnsi="Avenir Book"/>
          <w:color w:val="595959" w:themeColor="text1" w:themeTint="A6"/>
          <w:sz w:val="20"/>
          <w:szCs w:val="20"/>
        </w:rPr>
        <w:t>18,083.00</w:t>
      </w:r>
    </w:p>
    <w:p w14:paraId="1DCD45CC" w14:textId="2650B9C1" w:rsidR="004B2C54" w:rsidRDefault="004B2C54" w:rsidP="000665F1">
      <w:pPr>
        <w:pStyle w:val="ListParagraph"/>
        <w:numPr>
          <w:ilvl w:val="0"/>
          <w:numId w:val="1"/>
        </w:numPr>
        <w:rPr>
          <w:rStyle w:val="Strong"/>
          <w:sz w:val="28"/>
          <w:szCs w:val="28"/>
        </w:rPr>
      </w:pPr>
      <w:r>
        <w:rPr>
          <w:rStyle w:val="Strong"/>
          <w:sz w:val="28"/>
          <w:szCs w:val="28"/>
        </w:rPr>
        <w:t>Administration</w:t>
      </w:r>
    </w:p>
    <w:p w14:paraId="6F53F318" w14:textId="77777777" w:rsidR="009A0278" w:rsidRPr="009A0278" w:rsidRDefault="006F56F1" w:rsidP="004B2C54">
      <w:pPr>
        <w:pStyle w:val="ListParagraph"/>
        <w:numPr>
          <w:ilvl w:val="1"/>
          <w:numId w:val="1"/>
        </w:numPr>
        <w:rPr>
          <w:rStyle w:val="Strong"/>
          <w:sz w:val="28"/>
          <w:szCs w:val="28"/>
        </w:rPr>
      </w:pPr>
      <w:r>
        <w:rPr>
          <w:rStyle w:val="Strong"/>
          <w:b w:val="0"/>
          <w:bCs w:val="0"/>
        </w:rPr>
        <w:t xml:space="preserve">Board </w:t>
      </w:r>
      <w:r w:rsidR="009A0278">
        <w:rPr>
          <w:rStyle w:val="Strong"/>
          <w:b w:val="0"/>
          <w:bCs w:val="0"/>
        </w:rPr>
        <w:t>elections</w:t>
      </w:r>
      <w:r>
        <w:rPr>
          <w:rStyle w:val="Strong"/>
          <w:b w:val="0"/>
          <w:bCs w:val="0"/>
        </w:rPr>
        <w:t xml:space="preserve"> </w:t>
      </w:r>
    </w:p>
    <w:p w14:paraId="60840078" w14:textId="4AE5DCC9" w:rsidR="004B2C54" w:rsidRPr="006F56F1" w:rsidRDefault="009A0278" w:rsidP="009A0278">
      <w:pPr>
        <w:pStyle w:val="ListParagraph"/>
        <w:numPr>
          <w:ilvl w:val="2"/>
          <w:numId w:val="1"/>
        </w:numPr>
        <w:rPr>
          <w:rStyle w:val="Strong"/>
          <w:sz w:val="28"/>
          <w:szCs w:val="28"/>
        </w:rPr>
      </w:pPr>
      <w:r>
        <w:rPr>
          <w:rStyle w:val="Strong"/>
          <w:b w:val="0"/>
          <w:bCs w:val="0"/>
        </w:rPr>
        <w:t xml:space="preserve">With no other nominations, </w:t>
      </w:r>
      <w:r w:rsidR="00A2095C">
        <w:rPr>
          <w:rStyle w:val="Strong"/>
          <w:b w:val="0"/>
          <w:bCs w:val="0"/>
        </w:rPr>
        <w:t>Greg and Scott</w:t>
      </w:r>
      <w:r>
        <w:rPr>
          <w:rStyle w:val="Strong"/>
          <w:b w:val="0"/>
          <w:bCs w:val="0"/>
        </w:rPr>
        <w:t xml:space="preserve"> are elected to new 3-year terms</w:t>
      </w:r>
    </w:p>
    <w:p w14:paraId="35C2D99F" w14:textId="77777777" w:rsidR="000D7A40" w:rsidRDefault="000D7A40" w:rsidP="000D7A40">
      <w:pPr>
        <w:pStyle w:val="ListParagraph"/>
        <w:numPr>
          <w:ilvl w:val="0"/>
          <w:numId w:val="1"/>
        </w:numPr>
        <w:rPr>
          <w:rStyle w:val="Strong"/>
          <w:sz w:val="28"/>
          <w:szCs w:val="28"/>
        </w:rPr>
      </w:pPr>
      <w:r>
        <w:rPr>
          <w:rStyle w:val="Strong"/>
          <w:sz w:val="28"/>
          <w:szCs w:val="28"/>
        </w:rPr>
        <w:t>FEMA Projects</w:t>
      </w:r>
    </w:p>
    <w:p w14:paraId="5C1D503E" w14:textId="31D07868" w:rsidR="000D7A40" w:rsidRPr="003451A4" w:rsidRDefault="000D7A40" w:rsidP="000D7A40">
      <w:pPr>
        <w:pStyle w:val="ListParagraph"/>
        <w:numPr>
          <w:ilvl w:val="1"/>
          <w:numId w:val="1"/>
        </w:numPr>
        <w:rPr>
          <w:rStyle w:val="Strong"/>
          <w:sz w:val="28"/>
          <w:szCs w:val="28"/>
        </w:rPr>
      </w:pPr>
      <w:r>
        <w:rPr>
          <w:rStyle w:val="Strong"/>
          <w:b w:val="0"/>
          <w:bCs w:val="0"/>
        </w:rPr>
        <w:t xml:space="preserve">Farm Field Debris </w:t>
      </w:r>
      <w:r w:rsidR="008A2342">
        <w:rPr>
          <w:rStyle w:val="Strong"/>
          <w:b w:val="0"/>
          <w:bCs w:val="0"/>
        </w:rPr>
        <w:t>ITB awaiting FEMA approval</w:t>
      </w:r>
    </w:p>
    <w:p w14:paraId="6B9C42E5" w14:textId="77777777" w:rsidR="000D7A40" w:rsidRPr="00B01743" w:rsidRDefault="000D7A40" w:rsidP="000D7A40">
      <w:pPr>
        <w:pStyle w:val="ListParagraph"/>
        <w:numPr>
          <w:ilvl w:val="1"/>
          <w:numId w:val="1"/>
        </w:numPr>
        <w:rPr>
          <w:rStyle w:val="Strong"/>
          <w:sz w:val="28"/>
          <w:szCs w:val="28"/>
        </w:rPr>
      </w:pPr>
      <w:r>
        <w:rPr>
          <w:rStyle w:val="Strong"/>
          <w:b w:val="0"/>
          <w:bCs w:val="0"/>
        </w:rPr>
        <w:t xml:space="preserve">Duffner Floodgate in EHP review </w:t>
      </w:r>
    </w:p>
    <w:p w14:paraId="28072929" w14:textId="798CF5FE" w:rsidR="000D7A40" w:rsidRDefault="000D7A40" w:rsidP="000665F1">
      <w:pPr>
        <w:pStyle w:val="ListParagraph"/>
        <w:numPr>
          <w:ilvl w:val="0"/>
          <w:numId w:val="1"/>
        </w:numPr>
        <w:rPr>
          <w:rStyle w:val="Strong"/>
          <w:sz w:val="28"/>
          <w:szCs w:val="28"/>
        </w:rPr>
      </w:pPr>
      <w:r>
        <w:rPr>
          <w:rStyle w:val="Strong"/>
          <w:sz w:val="28"/>
          <w:szCs w:val="28"/>
        </w:rPr>
        <w:t>CLASS</w:t>
      </w:r>
    </w:p>
    <w:p w14:paraId="5C5A09E9" w14:textId="6307BF87" w:rsidR="000D7A40" w:rsidRPr="004F24D8" w:rsidRDefault="00AD69D7" w:rsidP="000D7A40">
      <w:pPr>
        <w:pStyle w:val="ListParagraph"/>
        <w:numPr>
          <w:ilvl w:val="1"/>
          <w:numId w:val="1"/>
        </w:numPr>
        <w:rPr>
          <w:rStyle w:val="Strong"/>
          <w:sz w:val="32"/>
          <w:szCs w:val="32"/>
        </w:rPr>
      </w:pPr>
      <w:r>
        <w:rPr>
          <w:rStyle w:val="Strong"/>
          <w:b w:val="0"/>
          <w:bCs w:val="0"/>
        </w:rPr>
        <w:t>H&amp;H study</w:t>
      </w:r>
      <w:r w:rsidR="004F24D8">
        <w:rPr>
          <w:rStyle w:val="Strong"/>
          <w:b w:val="0"/>
          <w:bCs w:val="0"/>
        </w:rPr>
        <w:t xml:space="preserve"> update</w:t>
      </w:r>
    </w:p>
    <w:p w14:paraId="1C6E7AA5" w14:textId="3CD73B35" w:rsidR="000665F1" w:rsidRPr="004C4AC1" w:rsidRDefault="000665F1" w:rsidP="000665F1">
      <w:pPr>
        <w:pStyle w:val="ListParagraph"/>
        <w:numPr>
          <w:ilvl w:val="0"/>
          <w:numId w:val="1"/>
        </w:numPr>
        <w:rPr>
          <w:rStyle w:val="Strong"/>
          <w:sz w:val="28"/>
          <w:szCs w:val="28"/>
        </w:rPr>
      </w:pPr>
      <w:r w:rsidRPr="004C4AC1">
        <w:rPr>
          <w:rStyle w:val="Strong"/>
          <w:sz w:val="28"/>
          <w:szCs w:val="28"/>
        </w:rPr>
        <w:t>Ag Water Board / Water Supply</w:t>
      </w:r>
    </w:p>
    <w:p w14:paraId="00B78162" w14:textId="6DDCDD0A" w:rsidR="006F6545" w:rsidRPr="00C66E0E" w:rsidRDefault="001D01B9" w:rsidP="000A6289">
      <w:pPr>
        <w:pStyle w:val="ListParagraph"/>
        <w:numPr>
          <w:ilvl w:val="1"/>
          <w:numId w:val="1"/>
        </w:numPr>
        <w:rPr>
          <w:rStyle w:val="Strong"/>
          <w:sz w:val="21"/>
          <w:szCs w:val="21"/>
        </w:rPr>
      </w:pPr>
      <w:r>
        <w:rPr>
          <w:rStyle w:val="Strong"/>
          <w:b w:val="0"/>
          <w:bCs w:val="0"/>
        </w:rPr>
        <w:t>Adjudication Update</w:t>
      </w:r>
    </w:p>
    <w:p w14:paraId="4341BB3C" w14:textId="13F02085" w:rsidR="00C66E0E" w:rsidRPr="00D50A48" w:rsidRDefault="00C66E0E" w:rsidP="00C66E0E">
      <w:pPr>
        <w:pStyle w:val="ListParagraph"/>
        <w:numPr>
          <w:ilvl w:val="1"/>
          <w:numId w:val="1"/>
        </w:numPr>
        <w:rPr>
          <w:rStyle w:val="Strong"/>
          <w:sz w:val="21"/>
          <w:szCs w:val="21"/>
        </w:rPr>
      </w:pPr>
      <w:r>
        <w:rPr>
          <w:rStyle w:val="Strong"/>
          <w:b w:val="0"/>
          <w:bCs w:val="0"/>
        </w:rPr>
        <w:t>Watershed Management Board</w:t>
      </w:r>
    </w:p>
    <w:p w14:paraId="13CC826C" w14:textId="6027A0E1" w:rsidR="00D50A48" w:rsidRPr="00991705" w:rsidRDefault="00D50A48" w:rsidP="00C66E0E">
      <w:pPr>
        <w:pStyle w:val="ListParagraph"/>
        <w:numPr>
          <w:ilvl w:val="1"/>
          <w:numId w:val="1"/>
        </w:numPr>
        <w:rPr>
          <w:rStyle w:val="Strong"/>
          <w:sz w:val="21"/>
          <w:szCs w:val="21"/>
        </w:rPr>
      </w:pPr>
      <w:r>
        <w:rPr>
          <w:rStyle w:val="Strong"/>
          <w:b w:val="0"/>
          <w:bCs w:val="0"/>
        </w:rPr>
        <w:t>City of Lynden Comprehensive Plan Update – Ag Input Session</w:t>
      </w:r>
    </w:p>
    <w:p w14:paraId="565E531A" w14:textId="326E9996" w:rsidR="00893B93" w:rsidRPr="004C4AC1" w:rsidRDefault="00893B93" w:rsidP="00893B93">
      <w:pPr>
        <w:pStyle w:val="ListParagraph"/>
        <w:numPr>
          <w:ilvl w:val="0"/>
          <w:numId w:val="1"/>
        </w:numPr>
        <w:rPr>
          <w:rStyle w:val="Strong"/>
          <w:sz w:val="28"/>
          <w:szCs w:val="28"/>
        </w:rPr>
      </w:pPr>
      <w:r w:rsidRPr="004C4AC1">
        <w:rPr>
          <w:rStyle w:val="Strong"/>
          <w:sz w:val="28"/>
          <w:szCs w:val="28"/>
        </w:rPr>
        <w:t>Drainage / Habitat / Flood</w:t>
      </w:r>
    </w:p>
    <w:p w14:paraId="09D52E4C" w14:textId="4863A99F" w:rsidR="005C5C93" w:rsidRPr="005C5C93" w:rsidRDefault="005C5C93" w:rsidP="000665F1">
      <w:pPr>
        <w:pStyle w:val="ListParagraph"/>
        <w:numPr>
          <w:ilvl w:val="1"/>
          <w:numId w:val="1"/>
        </w:numPr>
        <w:rPr>
          <w:rStyle w:val="Strong"/>
        </w:rPr>
      </w:pPr>
      <w:r>
        <w:rPr>
          <w:rStyle w:val="Strong"/>
          <w:b w:val="0"/>
          <w:bCs w:val="0"/>
        </w:rPr>
        <w:t>Flood/FLIP update</w:t>
      </w:r>
    </w:p>
    <w:p w14:paraId="6993F657" w14:textId="4BF8AA97" w:rsidR="005C5C93" w:rsidRPr="00E00B8E" w:rsidRDefault="00E00B8E" w:rsidP="005C5C93">
      <w:pPr>
        <w:pStyle w:val="ListParagraph"/>
        <w:numPr>
          <w:ilvl w:val="1"/>
          <w:numId w:val="1"/>
        </w:numPr>
        <w:rPr>
          <w:rStyle w:val="Strong"/>
        </w:rPr>
      </w:pPr>
      <w:r>
        <w:rPr>
          <w:rStyle w:val="Strong"/>
          <w:b w:val="0"/>
          <w:bCs w:val="0"/>
        </w:rPr>
        <w:t>Beaver management</w:t>
      </w:r>
      <w:r w:rsidR="00106467">
        <w:rPr>
          <w:rStyle w:val="Strong"/>
          <w:b w:val="0"/>
          <w:bCs w:val="0"/>
        </w:rPr>
        <w:t xml:space="preserve"> &amp; ditch maintenance</w:t>
      </w:r>
    </w:p>
    <w:p w14:paraId="75EE3F9F" w14:textId="4DC92842" w:rsidR="00E00B8E" w:rsidRPr="00AE1EFE" w:rsidRDefault="00E00B8E" w:rsidP="005C5C93">
      <w:pPr>
        <w:pStyle w:val="ListParagraph"/>
        <w:numPr>
          <w:ilvl w:val="1"/>
          <w:numId w:val="1"/>
        </w:numPr>
        <w:rPr>
          <w:rStyle w:val="Strong"/>
        </w:rPr>
      </w:pPr>
      <w:r>
        <w:rPr>
          <w:rStyle w:val="Strong"/>
          <w:b w:val="0"/>
          <w:bCs w:val="0"/>
        </w:rPr>
        <w:t>Buffers &amp; habitat projects</w:t>
      </w:r>
    </w:p>
    <w:p w14:paraId="244FED03" w14:textId="760BBD9E" w:rsidR="00AE1EFE" w:rsidRPr="00893B93" w:rsidRDefault="008A2342" w:rsidP="005C5C93">
      <w:pPr>
        <w:pStyle w:val="ListParagraph"/>
        <w:numPr>
          <w:ilvl w:val="1"/>
          <w:numId w:val="1"/>
        </w:numPr>
        <w:rPr>
          <w:rStyle w:val="Strong"/>
        </w:rPr>
      </w:pPr>
      <w:r>
        <w:rPr>
          <w:rStyle w:val="Strong"/>
          <w:b w:val="0"/>
          <w:bCs w:val="0"/>
        </w:rPr>
        <w:t>Drainage District merger update</w:t>
      </w:r>
    </w:p>
    <w:p w14:paraId="536C92F5" w14:textId="5E78E6E0" w:rsidR="00893B93" w:rsidRPr="004C4AC1" w:rsidRDefault="00893B93" w:rsidP="00893B93">
      <w:pPr>
        <w:pStyle w:val="ListParagraph"/>
        <w:numPr>
          <w:ilvl w:val="0"/>
          <w:numId w:val="1"/>
        </w:numPr>
        <w:rPr>
          <w:rStyle w:val="Strong"/>
          <w:sz w:val="28"/>
          <w:szCs w:val="28"/>
        </w:rPr>
      </w:pPr>
      <w:r w:rsidRPr="004C4AC1">
        <w:rPr>
          <w:rStyle w:val="Strong"/>
          <w:sz w:val="28"/>
          <w:szCs w:val="28"/>
        </w:rPr>
        <w:t>Water Quality</w:t>
      </w:r>
    </w:p>
    <w:p w14:paraId="4FA36F5A" w14:textId="6388986B" w:rsidR="008272D2" w:rsidRPr="00E00B8E" w:rsidRDefault="0023796E" w:rsidP="0023796E">
      <w:pPr>
        <w:pStyle w:val="ListParagraph"/>
        <w:numPr>
          <w:ilvl w:val="1"/>
          <w:numId w:val="1"/>
        </w:numPr>
        <w:rPr>
          <w:rStyle w:val="Strong"/>
        </w:rPr>
      </w:pPr>
      <w:r>
        <w:rPr>
          <w:rStyle w:val="Strong"/>
          <w:b w:val="0"/>
          <w:bCs w:val="0"/>
        </w:rPr>
        <w:t>Monitoring results</w:t>
      </w:r>
    </w:p>
    <w:p w14:paraId="4295D656" w14:textId="72D211C7" w:rsidR="00E00B8E" w:rsidRPr="00775C0B" w:rsidRDefault="00775C0B" w:rsidP="0023796E">
      <w:pPr>
        <w:pStyle w:val="ListParagraph"/>
        <w:numPr>
          <w:ilvl w:val="1"/>
          <w:numId w:val="1"/>
        </w:numPr>
        <w:rPr>
          <w:rStyle w:val="Strong"/>
        </w:rPr>
      </w:pPr>
      <w:r>
        <w:rPr>
          <w:rStyle w:val="Strong"/>
          <w:b w:val="0"/>
          <w:bCs w:val="0"/>
        </w:rPr>
        <w:t>Shellfish protection district update</w:t>
      </w:r>
    </w:p>
    <w:p w14:paraId="406AC77D" w14:textId="1B387BB7" w:rsidR="00775C0B" w:rsidRPr="008272D2" w:rsidRDefault="00775C0B" w:rsidP="0023796E">
      <w:pPr>
        <w:pStyle w:val="ListParagraph"/>
        <w:numPr>
          <w:ilvl w:val="1"/>
          <w:numId w:val="1"/>
        </w:numPr>
        <w:rPr>
          <w:rStyle w:val="Strong"/>
        </w:rPr>
      </w:pPr>
      <w:r>
        <w:rPr>
          <w:rStyle w:val="Strong"/>
          <w:b w:val="0"/>
          <w:bCs w:val="0"/>
        </w:rPr>
        <w:t>Report on landowner contacts</w:t>
      </w:r>
    </w:p>
    <w:p w14:paraId="5090E812" w14:textId="3E64965D" w:rsidR="008272D2" w:rsidRPr="004C4AC1" w:rsidRDefault="008272D2" w:rsidP="008272D2">
      <w:pPr>
        <w:pStyle w:val="ListParagraph"/>
        <w:numPr>
          <w:ilvl w:val="0"/>
          <w:numId w:val="1"/>
        </w:numPr>
        <w:rPr>
          <w:rStyle w:val="Strong"/>
          <w:sz w:val="28"/>
          <w:szCs w:val="28"/>
        </w:rPr>
      </w:pPr>
      <w:r w:rsidRPr="004C4AC1">
        <w:rPr>
          <w:rStyle w:val="Strong"/>
          <w:sz w:val="28"/>
          <w:szCs w:val="28"/>
        </w:rPr>
        <w:t>Next Meeting</w:t>
      </w:r>
    </w:p>
    <w:p w14:paraId="69A49487" w14:textId="5C2A117D" w:rsidR="008272D2" w:rsidRPr="00BE061E" w:rsidRDefault="00D1555F" w:rsidP="00BE061E">
      <w:pPr>
        <w:pStyle w:val="ListParagraph"/>
        <w:numPr>
          <w:ilvl w:val="1"/>
          <w:numId w:val="1"/>
        </w:numPr>
        <w:rPr>
          <w:rStyle w:val="Strong"/>
          <w:b w:val="0"/>
          <w:bCs w:val="0"/>
        </w:rPr>
      </w:pPr>
      <w:r>
        <w:rPr>
          <w:rStyle w:val="Strong"/>
          <w:b w:val="0"/>
          <w:bCs w:val="0"/>
        </w:rPr>
        <w:t>December 9</w:t>
      </w:r>
      <w:r w:rsidR="008A2342">
        <w:rPr>
          <w:rStyle w:val="Strong"/>
          <w:b w:val="0"/>
          <w:bCs w:val="0"/>
        </w:rPr>
        <w:t xml:space="preserve">, </w:t>
      </w:r>
      <w:r w:rsidR="00AA7010">
        <w:rPr>
          <w:rStyle w:val="Strong"/>
          <w:b w:val="0"/>
          <w:bCs w:val="0"/>
        </w:rPr>
        <w:t>January 13</w:t>
      </w:r>
    </w:p>
    <w:sectPr w:rsidR="008272D2" w:rsidRPr="00BE061E" w:rsidSect="0029257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20B40"/>
    <w:multiLevelType w:val="hybridMultilevel"/>
    <w:tmpl w:val="CF884220"/>
    <w:lvl w:ilvl="0" w:tplc="0409000F">
      <w:start w:val="1"/>
      <w:numFmt w:val="decimal"/>
      <w:lvlText w:val="%1."/>
      <w:lvlJc w:val="left"/>
      <w:pPr>
        <w:ind w:left="720" w:hanging="360"/>
      </w:pPr>
    </w:lvl>
    <w:lvl w:ilvl="1" w:tplc="28464DB8">
      <w:start w:val="1"/>
      <w:numFmt w:val="lowerLetter"/>
      <w:lvlText w:val="%2."/>
      <w:lvlJc w:val="left"/>
      <w:pPr>
        <w:ind w:left="1440" w:hanging="360"/>
      </w:pPr>
      <w:rPr>
        <w:b/>
        <w:bCs/>
        <w:sz w:val="24"/>
        <w:szCs w:val="24"/>
      </w:rPr>
    </w:lvl>
    <w:lvl w:ilvl="2" w:tplc="60785990">
      <w:start w:val="1"/>
      <w:numFmt w:val="lowerRoman"/>
      <w:lvlText w:val="%3."/>
      <w:lvlJc w:val="right"/>
      <w:pPr>
        <w:ind w:left="2160" w:hanging="180"/>
      </w:pPr>
      <w:rPr>
        <w:sz w:val="21"/>
        <w:szCs w:val="21"/>
      </w:rPr>
    </w:lvl>
    <w:lvl w:ilvl="3" w:tplc="2926E9CE">
      <w:start w:val="1"/>
      <w:numFmt w:val="decimal"/>
      <w:lvlText w:val="%4."/>
      <w:lvlJc w:val="left"/>
      <w:pPr>
        <w:ind w:left="2880" w:hanging="360"/>
      </w:pPr>
      <w:rPr>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4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F1"/>
    <w:rsid w:val="000332B3"/>
    <w:rsid w:val="0005402B"/>
    <w:rsid w:val="00063286"/>
    <w:rsid w:val="00063BBD"/>
    <w:rsid w:val="000665F1"/>
    <w:rsid w:val="000821DF"/>
    <w:rsid w:val="000A6289"/>
    <w:rsid w:val="000D7A40"/>
    <w:rsid w:val="00102A6B"/>
    <w:rsid w:val="00106467"/>
    <w:rsid w:val="00111B20"/>
    <w:rsid w:val="00121EA7"/>
    <w:rsid w:val="00142DD0"/>
    <w:rsid w:val="001456D5"/>
    <w:rsid w:val="00190E29"/>
    <w:rsid w:val="001A708E"/>
    <w:rsid w:val="001B0FF3"/>
    <w:rsid w:val="001B38DE"/>
    <w:rsid w:val="001D01B9"/>
    <w:rsid w:val="0023796E"/>
    <w:rsid w:val="00290B90"/>
    <w:rsid w:val="0029257D"/>
    <w:rsid w:val="0031717F"/>
    <w:rsid w:val="0033687A"/>
    <w:rsid w:val="003451A4"/>
    <w:rsid w:val="0036523D"/>
    <w:rsid w:val="003810F4"/>
    <w:rsid w:val="003A387C"/>
    <w:rsid w:val="003B7702"/>
    <w:rsid w:val="003E0E12"/>
    <w:rsid w:val="003E4C55"/>
    <w:rsid w:val="003F7439"/>
    <w:rsid w:val="004025AB"/>
    <w:rsid w:val="004322BB"/>
    <w:rsid w:val="004451BA"/>
    <w:rsid w:val="0044641E"/>
    <w:rsid w:val="004B2C54"/>
    <w:rsid w:val="004C4AC1"/>
    <w:rsid w:val="004E43A7"/>
    <w:rsid w:val="004F24D8"/>
    <w:rsid w:val="00522AC0"/>
    <w:rsid w:val="005467ED"/>
    <w:rsid w:val="005A621E"/>
    <w:rsid w:val="005B7D10"/>
    <w:rsid w:val="005C5C93"/>
    <w:rsid w:val="005C621E"/>
    <w:rsid w:val="005D5FB3"/>
    <w:rsid w:val="00624E3D"/>
    <w:rsid w:val="006560A2"/>
    <w:rsid w:val="006B06B5"/>
    <w:rsid w:val="006F56F1"/>
    <w:rsid w:val="006F6545"/>
    <w:rsid w:val="00703E74"/>
    <w:rsid w:val="007279ED"/>
    <w:rsid w:val="007330AF"/>
    <w:rsid w:val="00736BAC"/>
    <w:rsid w:val="007615B0"/>
    <w:rsid w:val="00775C0B"/>
    <w:rsid w:val="007A4DDE"/>
    <w:rsid w:val="007B2255"/>
    <w:rsid w:val="007B4135"/>
    <w:rsid w:val="008170C4"/>
    <w:rsid w:val="008272D2"/>
    <w:rsid w:val="00827B84"/>
    <w:rsid w:val="008550B1"/>
    <w:rsid w:val="008636C0"/>
    <w:rsid w:val="00865B10"/>
    <w:rsid w:val="0087099A"/>
    <w:rsid w:val="0088587F"/>
    <w:rsid w:val="00893B93"/>
    <w:rsid w:val="008A2342"/>
    <w:rsid w:val="008A5FD0"/>
    <w:rsid w:val="008B64A9"/>
    <w:rsid w:val="008D0458"/>
    <w:rsid w:val="008F7A4F"/>
    <w:rsid w:val="00902EF8"/>
    <w:rsid w:val="009171F8"/>
    <w:rsid w:val="0092212F"/>
    <w:rsid w:val="0093001A"/>
    <w:rsid w:val="00991705"/>
    <w:rsid w:val="009A0278"/>
    <w:rsid w:val="009A1C44"/>
    <w:rsid w:val="009A6E1B"/>
    <w:rsid w:val="009C46D4"/>
    <w:rsid w:val="009F7E2B"/>
    <w:rsid w:val="00A2095C"/>
    <w:rsid w:val="00A41942"/>
    <w:rsid w:val="00A45D51"/>
    <w:rsid w:val="00A54B5F"/>
    <w:rsid w:val="00A6236D"/>
    <w:rsid w:val="00A62E3E"/>
    <w:rsid w:val="00A87CE4"/>
    <w:rsid w:val="00AA7010"/>
    <w:rsid w:val="00AD69D7"/>
    <w:rsid w:val="00AE1EFE"/>
    <w:rsid w:val="00AF1A11"/>
    <w:rsid w:val="00B01743"/>
    <w:rsid w:val="00B05697"/>
    <w:rsid w:val="00B16C0A"/>
    <w:rsid w:val="00B32732"/>
    <w:rsid w:val="00B509FC"/>
    <w:rsid w:val="00B56113"/>
    <w:rsid w:val="00B653AA"/>
    <w:rsid w:val="00B67DFA"/>
    <w:rsid w:val="00B80E4D"/>
    <w:rsid w:val="00BA340D"/>
    <w:rsid w:val="00BA63A7"/>
    <w:rsid w:val="00BB45C3"/>
    <w:rsid w:val="00BC3B01"/>
    <w:rsid w:val="00BD1054"/>
    <w:rsid w:val="00BE061E"/>
    <w:rsid w:val="00BE0959"/>
    <w:rsid w:val="00BE7A11"/>
    <w:rsid w:val="00C34C91"/>
    <w:rsid w:val="00C35328"/>
    <w:rsid w:val="00C66E0E"/>
    <w:rsid w:val="00CD0F5C"/>
    <w:rsid w:val="00CE03D5"/>
    <w:rsid w:val="00CE38AB"/>
    <w:rsid w:val="00CE5AD3"/>
    <w:rsid w:val="00D0040E"/>
    <w:rsid w:val="00D13D19"/>
    <w:rsid w:val="00D1555F"/>
    <w:rsid w:val="00D50A48"/>
    <w:rsid w:val="00D568E1"/>
    <w:rsid w:val="00D740B8"/>
    <w:rsid w:val="00DA21B9"/>
    <w:rsid w:val="00DC58F9"/>
    <w:rsid w:val="00DD11C7"/>
    <w:rsid w:val="00E00B8E"/>
    <w:rsid w:val="00E0678A"/>
    <w:rsid w:val="00E900FF"/>
    <w:rsid w:val="00E95ED3"/>
    <w:rsid w:val="00F3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F08D6"/>
  <w15:chartTrackingRefBased/>
  <w15:docId w15:val="{CA073D1D-0765-C445-9FA9-0D4446EF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5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F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665F1"/>
    <w:rPr>
      <w:b/>
      <w:bCs/>
    </w:rPr>
  </w:style>
  <w:style w:type="character" w:customStyle="1" w:styleId="Heading1Char">
    <w:name w:val="Heading 1 Char"/>
    <w:basedOn w:val="DefaultParagraphFont"/>
    <w:link w:val="Heading1"/>
    <w:uiPriority w:val="9"/>
    <w:rsid w:val="000665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65F1"/>
    <w:pPr>
      <w:ind w:left="720"/>
      <w:contextualSpacing/>
    </w:pPr>
  </w:style>
  <w:style w:type="character" w:styleId="Hyperlink">
    <w:name w:val="Hyperlink"/>
    <w:basedOn w:val="DefaultParagraphFont"/>
    <w:uiPriority w:val="99"/>
    <w:unhideWhenUsed/>
    <w:rsid w:val="0031717F"/>
    <w:rPr>
      <w:color w:val="0000FF"/>
      <w:u w:val="single"/>
    </w:rPr>
  </w:style>
  <w:style w:type="paragraph" w:styleId="NormalWeb">
    <w:name w:val="Normal (Web)"/>
    <w:basedOn w:val="Normal"/>
    <w:uiPriority w:val="99"/>
    <w:unhideWhenUsed/>
    <w:rsid w:val="000A628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A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118786292?pwd=PXqYoI4qbTbJ6rUWa0YG2Boum1znY9.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8986690831?pwd=DdR7W6o0BrZLjTaePuTLEbG570aJGj.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246BBD033AA4F97303B1B2CD9D737" ma:contentTypeVersion="13" ma:contentTypeDescription="Create a new document." ma:contentTypeScope="" ma:versionID="776076330fa3bd02f9b640f8d3e10277">
  <xsd:schema xmlns:xsd="http://www.w3.org/2001/XMLSchema" xmlns:xs="http://www.w3.org/2001/XMLSchema" xmlns:p="http://schemas.microsoft.com/office/2006/metadata/properties" xmlns:ns2="202defad-ecec-4bca-a9e9-66b495739c69" xmlns:ns3="19421084-f02b-4681-a09d-e2ebf592f6a3" targetNamespace="http://schemas.microsoft.com/office/2006/metadata/properties" ma:root="true" ma:fieldsID="6482ae84a85a5f702d6229e68dc46967" ns2:_="" ns3:_="">
    <xsd:import namespace="202defad-ecec-4bca-a9e9-66b495739c69"/>
    <xsd:import namespace="19421084-f02b-4681-a09d-e2ebf592f6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efad-ecec-4bca-a9e9-66b495739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49ae65-e08b-4393-b608-b26c95d585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21084-f02b-4681-a09d-e2ebf592f6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a517ac-5ef5-4ecb-b7a0-605720d70542}" ma:internalName="TaxCatchAll" ma:showField="CatchAllData" ma:web="19421084-f02b-4681-a09d-e2ebf592f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defad-ecec-4bca-a9e9-66b495739c69">
      <Terms xmlns="http://schemas.microsoft.com/office/infopath/2007/PartnerControls"/>
    </lcf76f155ced4ddcb4097134ff3c332f>
    <TaxCatchAll xmlns="19421084-f02b-4681-a09d-e2ebf592f6a3" xsi:nil="true"/>
  </documentManagement>
</p:properties>
</file>

<file path=customXml/itemProps1.xml><?xml version="1.0" encoding="utf-8"?>
<ds:datastoreItem xmlns:ds="http://schemas.openxmlformats.org/officeDocument/2006/customXml" ds:itemID="{7EBC9854-A05D-48ED-A2B4-148BE34355E2}">
  <ds:schemaRefs>
    <ds:schemaRef ds:uri="http://schemas.microsoft.com/sharepoint/v3/contenttype/forms"/>
  </ds:schemaRefs>
</ds:datastoreItem>
</file>

<file path=customXml/itemProps2.xml><?xml version="1.0" encoding="utf-8"?>
<ds:datastoreItem xmlns:ds="http://schemas.openxmlformats.org/officeDocument/2006/customXml" ds:itemID="{981BE3D1-7181-4A5E-A49D-2D21F9FB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efad-ecec-4bca-a9e9-66b495739c69"/>
    <ds:schemaRef ds:uri="19421084-f02b-4681-a09d-e2ebf592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32A27-2CD7-45A8-B96D-89CF8A31CA43}">
  <ds:schemaRefs>
    <ds:schemaRef ds:uri="http://schemas.microsoft.com/office/2006/metadata/properties"/>
    <ds:schemaRef ds:uri="http://schemas.microsoft.com/office/infopath/2007/PartnerControls"/>
    <ds:schemaRef ds:uri="202defad-ecec-4bca-a9e9-66b495739c69"/>
    <ds:schemaRef ds:uri="19421084-f02b-4681-a09d-e2ebf592f6a3"/>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Willis</dc:creator>
  <cp:keywords/>
  <dc:description/>
  <cp:lastModifiedBy>Gavin Willis</cp:lastModifiedBy>
  <cp:revision>73</cp:revision>
  <cp:lastPrinted>2024-11-09T00:31:00Z</cp:lastPrinted>
  <dcterms:created xsi:type="dcterms:W3CDTF">2024-05-07T22:30:00Z</dcterms:created>
  <dcterms:modified xsi:type="dcterms:W3CDTF">2024-11-09T00:31:00Z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0x010100658246BBD033AA4F97303B1B2CD9D737</vt:lpwstr>
  </property>
  <property fmtid="{D5CDD505-2E9C-101B-9397-08002B2CF9AE}" pid="3" name="MediaServiceImageTags">
    <vt:lpwstr/>
  </property>
</Properties>
</file>